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Holmtjärnen i Bjurholms kommun</w:t>
      </w:r>
    </w:p>
    <w:p>
      <w:r>
        <w:t>Detta klagomål behandlar höga naturvärden i avverkningsanmälan Holmtjärnen i Bjurholms kommun som inkom 2026-07-17 och omfattar 105,2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Holmtjärnen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7102270, E 681411 i SWEREF 99 TM.</w:t>
      </w:r>
    </w:p>
    <w:p>
      <w:r>
        <w:t>I avverkningsanmälan finns fynd av 18 naturvårdsarter, varav 17 är rödlistade, 1 är fridlyst, 13 är typiska (T) och 1 är signalart (S): fläckporing (VU, T), garnlav (VU, T), goliatmusseron (VU, T), gräddporing (VU, T), gränsticka (VU, T), skrovlig taggsvamp (VU), blå taggsvamp (NT, T), dvärgbägarlav (NT, T), kolflarnlav (NT, T), lunglav (NT, T), nordtagging (NT), reliktbock (NT, T), skrovellav (NT, T), talltita (NT, §4), vaddporing (NT), vedflamlav (NT), vedskivlav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