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Björnberget N i Bjurholms kommun</w:t>
      </w:r>
    </w:p>
    <w:p>
      <w:r>
        <w:t>Denna tillsynsbegäran behandlar höga naturvärden i avverkningsanmälan Björnberget N i Bjurholms kommun som inkom 2026-07-18 och omfattar 29,2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Björnberget N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7093711, E 685401 i SWEREF 99 TM.</w:t>
      </w:r>
    </w:p>
    <w:p>
      <w:r>
        <w:t>I avverkningsanmälan finns fynd av 14 naturvårdsarter, varav 11 är rödlistade, 13 är typiska (T) och 3 är signalarter (S): garnlav (VU, T), gräddporing (VU, T), skrovlig taggsvamp (VU), blå taggsvamp (NT, T), dropptaggsvamp (NT, T), dvärgbägarlav (NT, T), lunglav (NT, T), reliktbock (NT, T), vedskivlav (NT, T), vedtrappmossa (NT, T), violettgrå tagellav (NT, T), mörk husmossa (S, T), norrlandslav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blå taggsvamp (NT, T), dropptaggsvamp (NT, T), dvärgbägarlav (NT, T), lunglav (NT, T), reliktbock (NT, T), vedskivlav (NT, T), vedtrappmossa (NT, T), violettgrå tagellav (NT, T), mörk husmossa (S, T), norrlandslav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