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Stormyrbäcken i Bjurholms kommun</w:t>
      </w:r>
    </w:p>
    <w:p>
      <w:r>
        <w:t>Detta dokument behandlar höga naturvärden i avverkningsanmälan Stormyrbäcken i Bjurholms kommun. Denna avverkningsanmälan inkom 2025-07-21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19 naturvårdsarter hittats: trådbrosklav (EN), gräddticka (VU), knärot (VU, §8), rynkskinn (VU), ulltickeporing (VU), garnlav (NT), granticka (NT), Leptoporus mollis (NT), rosenticka (NT), stjärntagging (NT), tallticka (NT), talltita (NT, §4), tretåig hackspett (NT, §4), ullticka (NT), vitgrynig nållav (NT), bollvitmossa (S), källmossa (S), mörk husmossa (S) och trådticka (S). Av dessa är 15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88481"/>
            <wp:docPr id="1" name="Picture 1"/>
            <wp:cNvGraphicFramePr>
              <a:graphicFrameLocks noChangeAspect="1"/>
            </wp:cNvGraphicFramePr>
            <a:graphic>
              <a:graphicData uri="http://schemas.openxmlformats.org/drawingml/2006/picture">
                <pic:pic>
                  <pic:nvPicPr>
                    <pic:cNvPr id="0" name="Stormyrbäcken karta.png"/>
                    <pic:cNvPicPr/>
                  </pic:nvPicPr>
                  <pic:blipFill>
                    <a:blip r:embed="rId16"/>
                    <a:stretch>
                      <a:fillRect/>
                    </a:stretch>
                  </pic:blipFill>
                  <pic:spPr>
                    <a:xfrm>
                      <a:off x="0" y="0"/>
                      <a:ext cx="5486400" cy="28884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7094738, E 696786 i SWEREF 99 TM.</w:t>
      </w:r>
    </w:p>
    <w:p>
      <w:r>
        <w:rPr>
          <w:b/>
        </w:rPr>
        <w:t xml:space="preserve">Bollvitmossa </w:t>
      </w:r>
      <w:r>
        <w:t>är en bra signalart inom hela sitt utbredningsområde. Vanligast är den i naturvårdsintressanta tallsumpskogar. Även gransumpskogar med bollvitmossa har normalt höga naturvärden. Arten indikerar skogsmark med stabila hydrologiska förhållanden och sannolikt även lång skoglig kontinuitet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Gräddticka (VU)</w:t>
      </w:r>
      <w:r>
        <w:t xml:space="preserve"> har klassificerats som en ”gammelskogsindikator” och signalerar granskogar med höga naturvärden. Den kräver miljöer med hög och jämn fuktighet och växtplatserna ligger oftast på näringsrik, fuktig eller blöt mark där lågan och den murkna veden hålls konstant fuktig. Slutavverkning av gammelgranskog är ett direkt hot mot artens existens i landet och artens växtplatser måste undantas från skogsbruk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Trådbrosklav (EN)</w:t>
      </w:r>
      <w:r>
        <w:t xml:space="preserve"> är rödlistad som starkt hotad och förekommer huvudsakligen i brandrefugier med hög luftfuktighet som bäckraviner, bäckdråg och gransumpskogar. Eftersom arten huvudsakligen är knuten till produktiva gamla granbestånd är avverkningshotet stort och minskningstakten pågår och förväntas uppgå till 50 (40–70) % inom 50 år. Den är placerad högst upp i Skogsstyrelsens värdepyramid för bedömning av skog med höga naturvärden och skog där trådbrosklav förekommer bör helt undantas från skogsbruksåtgärder. Det är väsentligt att tillräckligt stora bestånd och breda kantzoner avsätts eftersom arten är känslig för uttorkning. Samtliga rika förekomster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Ulltickeporing </w:t>
      </w:r>
      <w:r>
        <w:rPr>
          <w:b/>
          <w:i/>
        </w:rPr>
        <w:t>Skeletocutis brevispora</w:t>
      </w:r>
      <w:r>
        <w:rPr>
          <w:b/>
        </w:rPr>
        <w:t xml:space="preserve"> (VU)</w:t>
      </w:r>
      <w:r>
        <w:t>,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3268559"/>
            <wp:docPr id="2" name="Picture 2"/>
            <wp:cNvGraphicFramePr>
              <a:graphicFrameLocks noChangeAspect="1"/>
            </wp:cNvGraphicFramePr>
            <a:graphic>
              <a:graphicData uri="http://schemas.openxmlformats.org/drawingml/2006/picture">
                <pic:pic>
                  <pic:nvPicPr>
                    <pic:cNvPr id="0" name="Stormyrbäcken karta knärot.png"/>
                    <pic:cNvPicPr/>
                  </pic:nvPicPr>
                  <pic:blipFill>
                    <a:blip r:embed="rId17"/>
                    <a:stretch>
                      <a:fillRect/>
                    </a:stretch>
                  </pic:blipFill>
                  <pic:spPr>
                    <a:xfrm>
                      <a:off x="0" y="0"/>
                      <a:ext cx="5486400" cy="32685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7094738, E 696786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p>
      <w:pPr>
        <w:pStyle w:val="Heading1"/>
      </w:pPr>
      <w:r>
        <w:t>Ulltickeporing – ekologi samt krav på livsmiljön</w:t>
      </w:r>
    </w:p>
    <w:p>
      <w:r>
        <w:t xml:space="preserve">Ulltickeporing </w:t>
      </w:r>
      <w:r>
        <w:rPr>
          <w:i/>
        </w:rPr>
        <w:t>Skeletocutis brevispora</w:t>
      </w:r>
      <w:r>
        <w:t xml:space="preserve"> (VU), rödlistad som sårbar, växer på ullticka (NT) i naturskogsartade granskogar. Avverkning av naturskogslika miljöer och av grova granar där ulltickeporing förekommer är ett direkt hot mot artens fortlevnad Alla skogliga åtgärder som innebär att lågor och döda eller skadade träd tas bort missgynnar arten. På sikt är minskad tillgång till lämpligt substrat och krympande areal av naturskog ett hot, framförallt råder brist på grov ved som lågor i sena nedbrytningsstadier. Ytterligare fragmentering av skogslandskapet minskar artens möjligheter till spridning. Gamla granskogar som hyser arten undantas helt från skogsbruk (SLU Artdatabanken, 2024).</w:t>
      </w:r>
    </w:p>
    <w:p>
      <w:r>
        <w:t xml:space="preserve">Ulltickeporingen har nyligen delats upp i tre olika arter: </w:t>
      </w:r>
      <w:r>
        <w:rPr>
          <w:i/>
        </w:rPr>
        <w:t xml:space="preserve">Skeletocutis brevispora </w:t>
      </w:r>
      <w:r>
        <w:t>(ulltickeporing)</w:t>
      </w:r>
      <w:r>
        <w:rPr>
          <w:i/>
        </w:rPr>
        <w:t>, Skeletocutis delicata och Skeletocutis exilis</w:t>
      </w:r>
      <w:r>
        <w:t xml:space="preserve"> (Miettinen &amp; Niemelä, 2018). Skeletocutis delicata och Skeletocutis exilis står för närvarande (2020) som ej bedömda i rödlistan.</w:t>
      </w:r>
    </w:p>
    <w:p>
      <w:pPr>
        <w:pStyle w:val="Heading2"/>
      </w:pPr>
      <w:r>
        <w:t>Referenser – ulltickeporing</w:t>
      </w:r>
    </w:p>
    <w:p>
      <w:r>
        <w:t xml:space="preserve">Miettinen, O. &amp; Niemelä, T., 2018. </w:t>
      </w:r>
      <w:r>
        <w:rPr>
          <w:i/>
        </w:rPr>
        <w:t>Two new temperate polypore species of Skeletocutis (Polyporales, Basidiomycota)</w:t>
      </w:r>
      <w:r>
        <w:t>. Ann. Bot. Fennici 55: 195–206.</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2025-07-21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