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Aspmyrbäcken i Bjurholms kommun</w:t>
      </w:r>
    </w:p>
    <w:p>
      <w:r>
        <w:t>Denna tillsynsbegäran behandlar höga naturvärden i avverkningsanmälan Aspmyrbäcken i Bjurholms kommun som inkom 2026-07-16 och omfattar 356,4 ha.</w:t>
      </w:r>
    </w:p>
    <w:p>
      <w:pPr>
        <w:pStyle w:val="Caption"/>
      </w:pPr>
      <w:r>
        <w:drawing>
          <wp:inline xmlns:a="http://schemas.openxmlformats.org/drawingml/2006/main" xmlns:pic="http://schemas.openxmlformats.org/drawingml/2006/picture">
            <wp:extent cx="5486400" cy="5558992"/>
            <wp:docPr id="1" name="Picture 1"/>
            <wp:cNvGraphicFramePr>
              <a:graphicFrameLocks noChangeAspect="1"/>
            </wp:cNvGraphicFramePr>
            <a:graphic>
              <a:graphicData uri="http://schemas.openxmlformats.org/drawingml/2006/picture">
                <pic:pic>
                  <pic:nvPicPr>
                    <pic:cNvPr id="0" name="Aspmyrbäcken karta.png"/>
                    <pic:cNvPicPr/>
                  </pic:nvPicPr>
                  <pic:blipFill>
                    <a:blip r:embed="rId16"/>
                    <a:stretch>
                      <a:fillRect/>
                    </a:stretch>
                  </pic:blipFill>
                  <pic:spPr>
                    <a:xfrm>
                      <a:off x="0" y="0"/>
                      <a:ext cx="5486400" cy="55589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7133690, E 666203 i SWEREF 99 TM.</w:t>
      </w:r>
    </w:p>
    <w:p>
      <w:r>
        <w:t>I avverkningsanmälan finns fynd av 18 naturvårdsarter, varav 12 är rödlistade, 2 är fridlysta, 17 är typiska (T) och 5 är signalarter (S): garnlav (VU, T), lappticka (VU, T), ostticka (VU, T), doftskinn (NT, T), gammelgransskål (NT, T), lunglav (NT, T), rosenticka (NT, T), rynkskinn (NT, T), skrovellav (NT, T), tretåig hackspett (NT, T, §4), ullticka (NT, T), violmussling (NT, T), bollvitmossa (S, T), skinnlav (S, T), stuplav (S, T), trådticka (S, T), vedticka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lappticka (VU, T), ostticka (VU, T), doftskinn (NT, T), gammelgransskål (NT, T), lunglav (NT, T), rosenticka (NT, T), rynkskinn (NT, T), skrovellav (NT, T), tretåig hackspett (NT, T, §4), ullticka (NT, T), violmussling (NT, T), bollvitmossa (S, T), skinnlav (S, T), stuplav (S, T), trådticka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