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Lill-Lögdåberget O i Bjurholms kommun</w:t>
      </w:r>
    </w:p>
    <w:p>
      <w:r>
        <w:t>Denna tillsynsbegäran behandlar höga naturvärden i avverkningsanmälan Lill-Lögdåberget O i Bjurholms kommun som inkom 2026-07-16 och omfattar 27,2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Lill-Lögdåberget O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7107231, E 685294 i SWEREF 99 TM.</w:t>
      </w:r>
    </w:p>
    <w:p>
      <w:r>
        <w:t>I och inom 2 meter från avverkningsanmälan finns fynd av 39 naturvårdsarter, varav 29 är rödlistade, 9 är fridlysta, 24 är typiska (T) och 7 är signalarter (S): fläckporing (VU, T), garnlav (VU, T), gräddporing (VU, T), knärot (VU, T, §8), tornseglare (VU, §4), barkporlav (NT), blanksvart spiklav (NT), blågrå svartspik (NT), brunpudrad nållav (NT, T), Corticaria interstitialis (NT), dropptaggsvamp (NT, T), dvärgbägarlav (NT, T), Ernobius explanatus (NT), granbarkmögelbagge (NT), kolflarnlav (NT, T), kortskaftad ärgspik (NT), kådvaxskinn (NT), lavskrika (NT, T, §4), lunglav (NT, T), mörk kolflarnlav (NT), rynkskinn (NT, T), skrovellav (NT, T), talltita (NT, §4), tretåig hackspett (NT, T, §4), ullticka (NT, T), vedflamlav (NT), vedskivlav (NT, T), violettgrå tagellav (NT, T), vitgrynig nållav (NT), luddlav (S, T), nästlav (S, T), skinnlav (S, T), spindelblomster (S, T, §8), stuplav (S, T), vedticka (S, T), ögonpyrola (S, T),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Lill-Lögdåberget O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7107231, E 685294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i/>
        </w:rPr>
        <w:t>Corticaria interstitialis</w:t>
      </w:r>
      <w:r>
        <w:rPr>
          <w:b/>
        </w:rPr>
        <w:t xml:space="preserve"> (NT)</w:t>
      </w:r>
      <w:r>
        <w:t xml:space="preserve"> är en skogslevande mögelbagge som framförallt hittas i lövrika naturskogar i Norrlands inland. Arten påträffas under bark, i mycelrik ved och på vedsvampar på döda träd, främst asp och björk, och ibland även i förna. Genom artens anknytning till mer naturlig lövrik skog så hotas den av skogsbruk. Fler naturskogsområden behöver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Granbarkmögelbagge (NT)</w:t>
      </w:r>
      <w:r>
        <w:t xml:space="preserve"> är en skalbagge vars larvutveckling sker under svampig bark på gran, oftast grova lågor och stubbar eller vid basen av levande, grovbarkiga träd, helst i slutna bestånd. Arten hotas av minskande mängd naturskog, fler grannaturskogar behöver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brunpudrad nållav (NT, T), dropptaggsvamp (NT, T), dvärgbägarlav (NT, T), kolflarnlav (NT, T), lavskrika (NT, T, §4), lunglav (NT, T), rynkskinn (NT, T), skrovellav (NT, T), tretåig hackspett (NT, T, §4), ullticka (NT, T), vedskivlav (NT, T), violettgrå tagellav (NT, T), luddlav (S, T), nästlav (S, T), skinnlav (S, T), spindelblomster (S, T, §8), stuplav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