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Bastuberget i Bjurholms kommun</w:t>
      </w:r>
    </w:p>
    <w:p>
      <w:r>
        <w:t>Denna tillsynsbegäran behandlar höga naturvärden i avverkningsanmälan Bastuberget i Bjurholms kommun som inkom 2026-07-17 och omfattar 170,1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Bastuberget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7088442, E 682473 i SWEREF 99 TM.</w:t>
      </w:r>
    </w:p>
    <w:p>
      <w:r>
        <w:t>I och inom 2 meter från avverkningsanmälan finns fynd av 26 naturvårdsarter, varav 17 är rödlistade, 7 är fridlysta, 22 är typiska (T) och 7 är signalarter (S): fläckporing (VU, T), garnlav (VU, T), knärot (VU, T, §8), blå taggsvamp (NT, T), doftskinn (NT, T), dropptaggsvamp (NT, T), dvärgbägarlav (NT, T), gammelgransskål (NT, T), kolflarnlav (NT, T), lavskrika (NT, T, §4), lunglav (NT, T), mörk kolflarnlav (NT), orange taggsvamp (NT, T), talltita (NT, §4), tretåig hackspett (NT, T, §4), ullticka (NT, T), violettgrå tagellav (NT, T), bårdlav (S, T), korallrot (S, T, §8), mörk husmossa (S, T), skinnlav (S, T), stuplav (S, T), vedticka (S, T), ögonpyrola (S, T),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059182"/>
            <wp:docPr id="2" name="Picture 2"/>
            <wp:cNvGraphicFramePr>
              <a:graphicFrameLocks noChangeAspect="1"/>
            </wp:cNvGraphicFramePr>
            <a:graphic>
              <a:graphicData uri="http://schemas.openxmlformats.org/drawingml/2006/picture">
                <pic:pic>
                  <pic:nvPicPr>
                    <pic:cNvPr id="0" name="Bastuberget karta knärot.png"/>
                    <pic:cNvPicPr/>
                  </pic:nvPicPr>
                  <pic:blipFill>
                    <a:blip r:embed="rId17"/>
                    <a:stretch>
                      <a:fillRect/>
                    </a:stretch>
                  </pic:blipFill>
                  <pic:spPr>
                    <a:xfrm>
                      <a:off x="0" y="0"/>
                      <a:ext cx="5486400" cy="40591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7088442, E 682473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knärot (VU, T, §8), blå taggsvamp (NT, T), doftskinn (NT, T), dropptaggsvamp (NT, T), dvärgbägarlav (NT, T), gammelgransskål (NT, T), kolflarnlav (NT, T), lavskrika (NT, T, §4), lunglav (NT, T), orange taggsvamp (NT, T), tretåig hackspett (NT, T, §4), ullticka (NT, T), violettgrå tagellav (NT, T), bårdlav (S, T), korallrot (S, T, §8), mörk husmossa (S, T), skinnlav (S, T), stuplav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