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Siebdniesjávrrie-Lillberget, 122 ha i Arjeplogs kommun</w:t>
      </w:r>
    </w:p>
    <w:p>
      <w:r>
        <w:t>Denna tillsynsbegäran behandlar höga naturvärden i området Maskaure Siebdniesjávrrie-Lillberget, 122 ha i Arjeplogs kommun som inkom 2026-07-20 och omfattar 122,1 ha.</w:t>
      </w:r>
    </w:p>
    <w:p>
      <w:pPr>
        <w:pStyle w:val="Caption"/>
      </w:pPr>
      <w:r>
        <w:drawing>
          <wp:inline xmlns:a="http://schemas.openxmlformats.org/drawingml/2006/main" xmlns:pic="http://schemas.openxmlformats.org/drawingml/2006/picture">
            <wp:extent cx="4976648" cy="5724000"/>
            <wp:docPr id="1" name="Picture 1"/>
            <wp:cNvGraphicFramePr>
              <a:graphicFrameLocks noChangeAspect="1"/>
            </wp:cNvGraphicFramePr>
            <a:graphic>
              <a:graphicData uri="http://schemas.openxmlformats.org/drawingml/2006/picture">
                <pic:pic>
                  <pic:nvPicPr>
                    <pic:cNvPr id="0" name="Maskaure Siebdniesjávrrie-Lillberget, 122 ha karta.png"/>
                    <pic:cNvPicPr/>
                  </pic:nvPicPr>
                  <pic:blipFill>
                    <a:blip r:embed="rId16"/>
                    <a:stretch>
                      <a:fillRect/>
                    </a:stretch>
                  </pic:blipFill>
                  <pic:spPr>
                    <a:xfrm>
                      <a:off x="0" y="0"/>
                      <a:ext cx="4976648" cy="5724000"/>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har ett svart streck som visar fyndplatsens exakta position. Kartans mittpunktskoordinat är N 7301716, E 628245 i SWEREF 99 TM.</w:t>
      </w:r>
    </w:p>
    <w:p>
      <w:r>
        <w:t>I området finns fynd av 40 naturvårdsarter, varav 28 är rödlistade, 8 är fridlysta, 25 är typiska (T) och 7 är signalarter (S): fläckporing (VU, T), garnlav (VU, T), grantickeporing (VU), nordlig parasitporing (VU), ostticka (VU, T), blanksvart spiklav (NT), doftskinn (NT, T), dvärgbägarlav (NT, T), gammelgransskål (NT, T), harticka (NT, T), knottrig blåslav (NT, T), kolflarnlav (NT, T), kortskaftad ärgspik (NT), lavskrika (NT, T, §4), liten svartspik (NT), nordtagging (NT), rosenticka (NT, T), rynkskinn (NT, T), skogshare (NT), stjärntagging (NT, T), talltagel (NT, T), talltita (NT, §4), tretåig hackspett (NT, T, §4), ullticka (NT, T), vedflamlav (NT), vedskivlav (NT, T), vitgrynig nållav (NT), äggvaxskivling (NT), blodticka (S, T), bollvitmossa (S, T), bårdlav (S, T), norrlandslav (S, T), spindelblomster (S, T, §8), stuplav (S, T), vågbandad barkbock (S), tjäder (T, §4), ängskovall (T),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ostticka (VU, T), doftskinn (NT, T), dvärgbägarlav (NT, T), gammelgransskål (NT, T), harticka (NT, T), knottrig blåslav (NT, T), kolflarnlav (NT, T), lavskrika (NT, T, §4), rosenticka (NT, T), rynkskinn (NT, T), stjärntagging (NT, T), talltagel (NT, T), tretåig hackspett (NT, T, §4), ullticka (NT, T), vedskivlav (NT, T), blodticka (S, T), bollvitmossa (S, T), bårdlav (S, T), norrlandslav (S, T), spindelblomster (S, T, §8), stuplav (S, T), tjäder (T, §4)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