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5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5 meter från området finns fynd av 31 naturvårdsarter, varav 19 är rödlistade, 9 är fridlysta, 26 är typiska (T) och 7 är signalarter (S): garnlav (VU, T), grantickeporing (VU), gränsticka (VU, T), lappticka (VU, T), ostticka (VU, T), gammelgransskål (NT, T), harticka (NT, T), knottrig blåslav (NT, T), lavskrika (NT, T, §4), liten svartspik (NT), lunglav (NT, T), rosenticka (NT, T), rödbrun blekspik (NT, T), skrovellav (NT, T), talltagel (NT, T), talltita (NT, §4), tretåig hackspett (NT, T, §4), ullticka (NT, T), vitgrynig nållav (NT), bårdlav (S, T), grönkulla (S, T, §8), luddlav (S, T), plattlummer (S, T, §9), spindelblomster (S, T, §8), stuplav (S, T), trådticka (S, T), ekbräken (T), fjällskära (T),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gammelgransskål (NT, T), harticka (NT, T), knottrig blåslav (NT, T), lavskrika (NT, T, §4), lunglav (NT, T), rosenticka (NT, T), rödbrun blekspik (NT, T), skrovellav (NT, T), talltagel (NT, T), tretåig hackspett (NT, T, §4), ullticka (NT, T), bårdlav (S, T), grönkulla (S, T, §8), luddlav (S, T), plattlummer (S, T, §9), spindelblomster (S, T, §8), stuplav (S, T), trådticka (S, T), ekbräken (T), fjällskära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