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området Ássjátj utv öster i Arjeplogs kommun</w:t>
      </w:r>
    </w:p>
    <w:p>
      <w:r>
        <w:t>Detta klagomål behandlar höga naturvärden i området Ássjátj utv öster i Arjeplogs kommun som inkom 2026-07-20 och omfattar 27,1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Ássjátj utv öster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och inom 22 meter från området. Markörer utan svart kant är placerade på fyndplatsen. Markörer med svart kant är placerade vid sidan av fyndplatsen och har ett svart streck som visar fyndplatsens exakta position. Kartans mittpunktskoordinat är N 7333218, E 603440 i SWEREF 99 TM.</w:t>
      </w:r>
    </w:p>
    <w:p>
      <w:r>
        <w:t>I och inom 22 meter från området finns fynd av 10 naturvårdsarter, varav 6 är rödlistade, 10 är typiska (T) och 4 är signalarter (S): harticka (NT, T), kolflarnlav (NT, T), lunglav (NT, T), skrovellav (NT, T), ullticka (NT, T), vedskivlav (NT, T), bårdlav (S, T), luddlav (S, T), skinnlav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