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45731"/>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45731"/>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63 naturvårdsarter, varav 40 är rödlistade, 12 är fridlysta, 43 är typiska (T) och 11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skrovellav (NT, T), stjärntagging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