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7560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7560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78 naturvårdsarter, varav 44 är rödlistade, 12 är fridlysta, 51 är typiska (T) och 17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kransmossa (T), kärrfibbla (T), lundarv (T), nordisk stormhatt (T), ormbär (T), spillkråka (T, §4), tjäder (T, §4), torta (T), vanlig groda (§6),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kransmossa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