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ostticka (VU, T), vitskaftad svartspik (VU, T), gammelgransskål (NT, T), harticka (NT, T), rosenticka (NT, T), rynkskinn (NT, T), ullticka (NT, T), violmussling (NT, T), blodticka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