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0965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0965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53 naturvårdsarter, varav 29 är rödlistade, 13 är fridlysta, 40 är typiska (T) och 11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talltagel (NT, T), tallticka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