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dvärgbägarlav (NT, T), gammelgransskål (NT, T), harticka (NT, T), knottrig blåslav (NT, T), lavskrika (NT, T, §4), rosenticka (NT, T), rödbrun blekspik (NT, T), skrovellav (NT, T), tretåig hackspett (NT, T, §4), ullticka (NT, T), vedskivlav (NT, T), vedtrappmossa (NT, T), bronshjon (S, T), bårdlav (S, T), luddlav (S, T), norrlandslav (S, T), plattlummer (S, T, §9), skör kvastmossa (S, T), spindelblomster (S, T, §8), stuplav (S, T), vedticka (S, T), ögonpyrola (S, T), bergsslok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