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501338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501338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57 naturvårdsarter, varav 37 är rödlistade, 10 är fridlysta, 40 är typiska (T) och 11 är signalarter (S): doftticka (VU, T, §8), fläckporing (VU, T), garnlav (VU, T), gräddporing (VU, T), knärot (VU, T, §8), Lecidea subhumida (VU), smalfotad taggsvamp (VU), blanksvart spiklav (NT), blågrå svartspik (NT), brunpudrad nållav (NT, T), dropptaggsvamp (NT, T), dvärgbägarlav (NT, T), harticka (NT, T), knottrig blåslav (NT, T), kolflarnlav (NT, T), kortskaftad ärgspik (NT), lavskrika (NT, T, §4), liten svartspik (NT), lunglav (NT, T), mörk kolflarnlav (NT), nordtagging (NT), rosenticka (NT, T), rutspindling (NT), skogshare (NT), skrovellav (NT, T), stjärntagging (NT, T), talltagel (NT, T), talltita (NT, §4), tretåig hackspett (NT, T, §4), ullticka (NT, T), vaddporing (NT), vedflamlav (NT), vedskivlav (NT, T), vedtrappmossa (NT, T), violettgrå tagellav (NT, T), vitgrynig nållav (NT), vitplätt (NT), bårdlav (S, T), dvärgtufs (S), korallrot (S, T, §8), källpraktmossa (S, T), luddlav (S, T), norrlandslav (S, T), plattlummer (S, T, §9), skinnlav (S, T), spindelblomster (S, T, §8), stuplav (S, T), ögonpyrola (S, T), bergsslok (T), brudborste (T), ekbräken (T), grå renlav (T), hultbräken (T), nordisk stormhatt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15 fyndplatser för knärot registrerade på Artportalen. Figur 2 visar gränserna för buffertzoner på 50 m, som behöver lämnas kring fyndplatserna för att knärotslokalerna inte ska försvinna vid en avverkning. Av det aktuella området överlappar 5.15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knärot (VU, T, §8), brunpudrad nållav (NT, T), dropptaggsvamp (NT, T), dvärgbägarlav (NT, T), harticka (NT, T), knottrig blåslav (NT, T), kolflarnlav (NT, T), lavskrika (NT, T, §4), lunglav (NT, T), rosenticka (NT, T), skrovellav (NT, T), stjärntagging (NT, T), talltagel (NT, T), tretåig hackspett (NT, T, §4), ullticka (NT, T), vedskivlav (NT, T), vedtrappmossa (NT, T), violettgrå tagellav (NT, T), bårdlav (S, T), korallrot (S, T, §8), källpraktmossa (S, T), luddlav (S, T), norrlandslav (S, T), plattlummer (S, T, §9), skinnlav (S, T), spindelblomster (S, T, §8), stuplav (S, T), ögonpyrola (S, T), bergsslok (T), brudborste (T), ekbräken (T), grå renlav (T), hultbräken (T), nordisk stormhatt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