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21802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21802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76 naturvårdsarter, varav 43 är rödlistade, 12 är fridlysta, 50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humleblomster (T), kransmossa (T), kärrfibbla (T), lundarv (T), nordisk stormhatt (T), ormbär (T), spillkråka (T, §4), tjäder (T, §4), torta (T), vanlig groda (§6),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humleblomster (T),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