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377-2023 i Gagnefs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