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64510-2021 i Gagnefs kommun</w:t>
      </w:r>
    </w:p>
    <w:p>
      <w:r>
        <w:t>Detta dokument behandlar höga naturvärden i avverkningsamälan A 64510-2021 i Gagnefs kommun. Denna avverkningsanmälan inkom 2021-11-11 och omfattar 2,7 ha.</w:t>
      </w:r>
    </w:p>
    <w:p>
      <w:r>
        <w:t>Nedan presenteras fynd av naturvårdsarter som gjorts i det avverkningsanmälda området, samt relevanta utdrag ur standarderna för FSC, Chain of Custody, Controlled Wood och PEFC.</w:t>
      </w:r>
    </w:p>
    <w:p>
      <w:pPr>
        <w:pStyle w:val="Heading1"/>
      </w:pPr>
      <w:r>
        <w:t>Naturvårdsarter</w:t>
      </w:r>
    </w:p>
    <w:p>
      <w:r>
        <w:t>I avverkningsanmälan har följande 1 naturvårdsarter hittats: grönhjon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2330"/>
            <wp:docPr id="1" name="Picture 1"/>
            <wp:cNvGraphicFramePr>
              <a:graphicFrameLocks noChangeAspect="1"/>
            </wp:cNvGraphicFramePr>
            <a:graphic>
              <a:graphicData uri="http://schemas.openxmlformats.org/drawingml/2006/picture">
                <pic:pic>
                  <pic:nvPicPr>
                    <pic:cNvPr id="0" name="A 64510-2021.png"/>
                    <pic:cNvPicPr/>
                  </pic:nvPicPr>
                  <pic:blipFill>
                    <a:blip r:embed="rId16"/>
                    <a:stretch>
                      <a:fillRect/>
                    </a:stretch>
                  </pic:blipFill>
                  <pic:spPr>
                    <a:xfrm>
                      <a:off x="0" y="0"/>
                      <a:ext cx="5486400" cy="4012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6696846, E 503774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2023-09-20</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