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40359-2019 i Gagnefs kommun</w:t>
      </w:r>
    </w:p>
    <w:p>
      <w:r>
        <w:t>Detta dokument behandlar höga naturvärden i avverkningsamälan A 40359-2019 i Gagnefs kommun. Denna avverkningsanmälan inkom 2019-08-19 och omfattar 5,8 ha.</w:t>
      </w:r>
    </w:p>
    <w:p>
      <w:r>
        <w:t>Nedan presenteras fynd av naturvårdsarter som gjorts i det avverkningsanmälda området, samt relevanta utdrag ur standarderna för FSC, Chain of Custody, Controlled Wood och PEFC.</w:t>
      </w:r>
    </w:p>
    <w:p>
      <w:pPr>
        <w:pStyle w:val="Heading1"/>
      </w:pPr>
      <w:r>
        <w:t>Naturvårdsarter</w:t>
      </w:r>
    </w:p>
    <w:p>
      <w:r>
        <w:t>I avverkningsanmälan har följande 5 naturvårdsarter hittats: rynkskinn (VU), rosenticka (NT), ullticka (NT), kattfotslav (S) och zontaggsvamp (S). Av dessa är 3 rödlistade. För rödlistade arter har rödlistekategorin angivits inom parentes. Arter som är signalarter enligt Skogsstyrelsen har markerats med (S).</w:t>
      </w:r>
    </w:p>
    <w:p>
      <w:r>
        <w:t>De påträffade naturvårdsarterna är ett tydligt kvitto på att detta rör sig om en skog med mycket höga naturvärden. I Figur 1 visas en karta över det avverkningsamnälda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23419"/>
            <wp:docPr id="1" name="Picture 1"/>
            <wp:cNvGraphicFramePr>
              <a:graphicFrameLocks noChangeAspect="1"/>
            </wp:cNvGraphicFramePr>
            <a:graphic>
              <a:graphicData uri="http://schemas.openxmlformats.org/drawingml/2006/picture">
                <pic:pic>
                  <pic:nvPicPr>
                    <pic:cNvPr id="0" name="A 40359-2019.png"/>
                    <pic:cNvPicPr/>
                  </pic:nvPicPr>
                  <pic:blipFill>
                    <a:blip r:embed="rId16"/>
                    <a:stretch>
                      <a:fillRect/>
                    </a:stretch>
                  </pic:blipFill>
                  <pic:spPr>
                    <a:xfrm>
                      <a:off x="0" y="0"/>
                      <a:ext cx="5486400" cy="612341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6701733, E 497279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 xml:space="preserve">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 </w:t>
      </w:r>
    </w:p>
    <w:p>
      <w:pPr>
        <w:pStyle w:val="ListBullet"/>
      </w:pPr>
      <w:r>
        <w:rPr>
          <w:b/>
          <w:i/>
        </w:rPr>
        <w:t xml:space="preserve">Kommentar: </w:t>
      </w:r>
      <w:r>
        <w:rPr>
          <w:i/>
        </w:rPr>
        <w:t>I det avverkningsanmälda skogsområdet har naturvårdsarter och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2023-09-09</w:t>
      <w:br/>
      <w:br/>
    </w:r>
    <w:r>
      <w:t>Till:</w:t>
      <w:br/>
    </w:r>
    <w:r>
      <w:t>Kopia: DNV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ED360C"/>
    <w:pPr>
      <w:spacing w:after="80" w:line="240" w:lineRule="auto"/>
    </w:pPr>
    <w:rPr>
      <w:bCs/>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