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39809-2020 i Gagnef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