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66257-2019 i Gagnefs kommun</w:t>
      </w:r>
    </w:p>
    <w:p>
      <w:r>
        <w:t>Detta dokument behandlar höga naturvärden i avverkningsamälan A 66257-2019 i Gagnefs kommun. Denna avverkningsanmälan inkom 2019-12-05 och omfattar 14,7 ha.</w:t>
      </w:r>
    </w:p>
    <w:p>
      <w:r>
        <w:t>Nedan presenteras fynd av naturvårdsarter som gjorts i det avverkningsanmälda området, samt relevanta utdrag ur standarderna för FSC, Chain of Custody, Controlled Wood och PEFC.</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66257-2019.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6707188, E 504063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2023-09-10</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