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DNV och FSC</w:t>
      </w:r>
    </w:p>
    <w:p>
      <w:r>
        <w:t>Vi vill informera om att det i avverkningsanmälan A 57347-2022 i Gagnefs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