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47-2019 i Gällivare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