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32-2023 i Gäv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