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148-2019 i Gnesta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