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342-2018 i Gnest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