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342-2018 i Gnesta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