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-2022 i Hag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