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7134-2022 i Hälle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