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546-2019 i Hällefors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