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56-2020 i Hälle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