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3-2019 i Hällefor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