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14955-2019 i Halmstads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