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66797-2021 i Haninge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