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201-2018 i Haninge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