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67894-2021 i Haninge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