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rrviolspindling (NT), spillkråka (NT, §4), vedtrappmossa (NT), bronshjon (S), dropptaggsvamp (S), fällmossa (S), grön sköldmossa (S, §8), guldlockmossa (S), kornknutmossa (S), rödgul trumpetsvamp (S), stubbspretmossa (S), svavelriska (S), sårläka (S), vågbandad barkbock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