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32-2020 i Haninge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