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Skäggsmoskogens naturreservat i Haninge kommun</w:t>
      </w:r>
    </w:p>
    <w:p>
      <w:r>
        <w:t>Detta klagomål behandlar höga naturvärden i avverkningsanmälan Skäggsmoskogens naturreservat i Haninge kommun som inkom 2026-07-27 och omfattar 185,8 ha.</w:t>
      </w:r>
    </w:p>
    <w:p>
      <w:pPr>
        <w:pStyle w:val="Caption"/>
      </w:pPr>
      <w:r>
        <w:drawing>
          <wp:inline xmlns:a="http://schemas.openxmlformats.org/drawingml/2006/main" xmlns:pic="http://schemas.openxmlformats.org/drawingml/2006/picture">
            <wp:extent cx="4036827"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3682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6562172, E 680581 i SWEREF 99 TM.</w:t>
      </w:r>
    </w:p>
    <w:p>
      <w:r>
        <w:t>I och inom 21 meter från avverkningsanmälan finns fynd av 107 naturvårdsarter, varav 52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107 naturvårdsarter varav 52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