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Breviksnäs i Haninge kommun</w:t>
      </w:r>
    </w:p>
    <w:p>
      <w:r>
        <w:t>Detta klagomål behandlar höga naturvärden i avverkningsanmälan Breviksnäs i Haninge kommun som inkom 2026-08-13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