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Kapellöns naturreservat i Haninge kommun</w:t>
      </w:r>
    </w:p>
    <w:p>
      <w:r>
        <w:t>Denna tillsynsbegäran behandlar höga naturvärden i avverkningsanmälan Kapellöns naturreservat i Haninge kommun som inkom 2026-10-16 och omfattar 107,0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Kapellöns naturreservat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6542534, E 682830 i SWEREF 99 TM.</w:t>
      </w:r>
    </w:p>
    <w:p>
      <w:r>
        <w:t>I avverkningsanmälan finns fynd av 34 naturvårdsarter, varav 8 är rödlistade, 4 är fridlysta, 23 är typiska (T) och 24 är signalarter (S): ask (EN), gullklöver (NT), jungfrulin (NT), skogssvingel (NT, T), sårläka (NT, T), tallticka (NT, T), vårärt (NT, T), ålgräs (NT), blek stjärnmossa (S, T), bårdlav (S, T), fällmossa (S, T), grov baronmossa (S, T), guldlockmossa (S, T), hässleklocka (S, T), klippfrullania (S, T), korallblylav (S, T), lönnlav (S), myskmadra (S, T), mörk husmossa (S, T), nästrot (S, §8), platt fjädermossa (S, T), stor aspticka (S, T), stor revmossa (S), strävlosta (S, T), stubbspretmossa (S, T), svart trolldruva (S, T), traslav (S), trubbfjädermossa (S, T), trädporella (S, T), tvåblad (S, §8), underviol (S, T), västlig hakmossa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skogssvingel (NT, T), sårläka (NT, T), tallticka (NT, T), vårärt (NT, T), blek stjärnmossa (S, T), bårdlav (S, T), fällmossa (S, T), grov baronmossa (S, T), guldlockmossa (S, T), hässleklocka (S, T), klippfrullania (S, T), korallblylav (S, T), myskmadra (S, T), mörk husmossa (S, T), platt fjädermossa (S, T), stor aspticka (S, T), strävlosta (S, T), stubbspretmossa (S, T), svart trolldruva (S, T), trubbfjädermossa (S, T), trädporella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