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2-2022 i Hapara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