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48-2022 i Härjeda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