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4167-2021 i Hässleholm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