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94-2019 i Hässle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