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69458-2018 i Hässleholms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