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320-2019 i Heby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