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137-2022 i Heby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