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8135-2022 i Hedemor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