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294-2019 i Hede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